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EF4" w:rsidRPr="00655EF4" w:rsidRDefault="00D464C7" w:rsidP="00655EF4">
      <w:pPr>
        <w:spacing w:after="0" w:line="240" w:lineRule="auto"/>
        <w:jc w:val="center"/>
        <w:rPr>
          <w:rFonts w:cstheme="minorHAnsi"/>
          <w:b/>
          <w:bCs/>
          <w:i/>
          <w:sz w:val="28"/>
          <w:szCs w:val="28"/>
        </w:rPr>
      </w:pPr>
      <w:r w:rsidRPr="00655EF4">
        <w:rPr>
          <w:rFonts w:cstheme="minorHAnsi"/>
          <w:b/>
          <w:bCs/>
          <w:i/>
          <w:sz w:val="28"/>
          <w:szCs w:val="28"/>
        </w:rPr>
        <w:t>Samp</w:t>
      </w:r>
      <w:r w:rsidR="00655EF4">
        <w:rPr>
          <w:rFonts w:cstheme="minorHAnsi"/>
          <w:b/>
          <w:bCs/>
          <w:i/>
          <w:sz w:val="28"/>
          <w:szCs w:val="28"/>
        </w:rPr>
        <w:t>le L</w:t>
      </w:r>
      <w:r w:rsidR="00655EF4" w:rsidRPr="00655EF4">
        <w:rPr>
          <w:rFonts w:cstheme="minorHAnsi"/>
          <w:b/>
          <w:bCs/>
          <w:i/>
          <w:sz w:val="28"/>
          <w:szCs w:val="28"/>
        </w:rPr>
        <w:t>etter to Local Legislators</w:t>
      </w:r>
      <w:r w:rsidR="00655EF4">
        <w:rPr>
          <w:rFonts w:cstheme="minorHAnsi"/>
          <w:b/>
          <w:bCs/>
          <w:i/>
          <w:sz w:val="28"/>
          <w:szCs w:val="28"/>
        </w:rPr>
        <w:t xml:space="preserve"> on Economic Impact of Wind Turbines</w:t>
      </w:r>
    </w:p>
    <w:p w:rsidR="00655EF4" w:rsidRPr="00655EF4" w:rsidRDefault="00655EF4" w:rsidP="00655EF4">
      <w:pPr>
        <w:spacing w:after="0" w:line="240" w:lineRule="auto"/>
        <w:rPr>
          <w:rFonts w:cstheme="minorHAnsi"/>
          <w:b/>
          <w:bCs/>
          <w:sz w:val="28"/>
          <w:szCs w:val="28"/>
        </w:rPr>
      </w:pPr>
    </w:p>
    <w:p w:rsidR="00D464C7" w:rsidRPr="00655EF4" w:rsidRDefault="00D464C7">
      <w:pPr>
        <w:rPr>
          <w:rFonts w:cstheme="minorHAnsi"/>
          <w:sz w:val="28"/>
          <w:szCs w:val="28"/>
        </w:rPr>
      </w:pPr>
      <w:r w:rsidRPr="00655EF4">
        <w:rPr>
          <w:rFonts w:cstheme="minorHAnsi"/>
          <w:sz w:val="28"/>
          <w:szCs w:val="28"/>
        </w:rPr>
        <w:t xml:space="preserve">The primary rationale for the </w:t>
      </w:r>
      <w:proofErr w:type="spellStart"/>
      <w:r w:rsidRPr="00655EF4">
        <w:rPr>
          <w:rFonts w:cstheme="minorHAnsi"/>
          <w:sz w:val="28"/>
          <w:szCs w:val="28"/>
        </w:rPr>
        <w:t>Prattsburgh</w:t>
      </w:r>
      <w:proofErr w:type="spellEnd"/>
      <w:r w:rsidRPr="00655EF4">
        <w:rPr>
          <w:rFonts w:cstheme="minorHAnsi"/>
          <w:sz w:val="28"/>
          <w:szCs w:val="28"/>
        </w:rPr>
        <w:t xml:space="preserve"> Town Board’s current support of the proposed Terra-Gen industrial wind project in our town (projected to be 40± turbines, each 600± feet tall), is that the developer claims it will be a financial windfall for our community. </w:t>
      </w:r>
    </w:p>
    <w:p w:rsidR="00D464C7" w:rsidRPr="00655EF4" w:rsidRDefault="00D464C7">
      <w:pPr>
        <w:rPr>
          <w:rFonts w:cstheme="minorHAnsi"/>
          <w:sz w:val="28"/>
          <w:szCs w:val="28"/>
        </w:rPr>
      </w:pPr>
      <w:proofErr w:type="gramStart"/>
      <w:r w:rsidRPr="00655EF4">
        <w:rPr>
          <w:rFonts w:cstheme="minorHAnsi"/>
          <w:sz w:val="28"/>
          <w:szCs w:val="28"/>
        </w:rPr>
        <w:t>Clearly</w:t>
      </w:r>
      <w:proofErr w:type="gramEnd"/>
      <w:r w:rsidRPr="00655EF4">
        <w:rPr>
          <w:rFonts w:cstheme="minorHAnsi"/>
          <w:sz w:val="28"/>
          <w:szCs w:val="28"/>
        </w:rPr>
        <w:t xml:space="preserve"> such an assertion is self-serving. The only way the Town can make an </w:t>
      </w:r>
      <w:r w:rsidRPr="00655EF4">
        <w:rPr>
          <w:rFonts w:cstheme="minorHAnsi"/>
          <w:b/>
          <w:bCs/>
          <w:sz w:val="28"/>
          <w:szCs w:val="28"/>
        </w:rPr>
        <w:t xml:space="preserve">informed decision </w:t>
      </w:r>
      <w:r w:rsidRPr="00655EF4">
        <w:rPr>
          <w:rFonts w:cstheme="minorHAnsi"/>
          <w:sz w:val="28"/>
          <w:szCs w:val="28"/>
        </w:rPr>
        <w:t xml:space="preserve">about the community economics for this wind project is </w:t>
      </w:r>
      <w:proofErr w:type="gramStart"/>
      <w:r w:rsidRPr="00655EF4">
        <w:rPr>
          <w:rFonts w:cstheme="minorHAnsi"/>
          <w:sz w:val="28"/>
          <w:szCs w:val="28"/>
        </w:rPr>
        <w:t>to fully assess</w:t>
      </w:r>
      <w:proofErr w:type="gramEnd"/>
      <w:r w:rsidRPr="00655EF4">
        <w:rPr>
          <w:rFonts w:cstheme="minorHAnsi"/>
          <w:sz w:val="28"/>
          <w:szCs w:val="28"/>
        </w:rPr>
        <w:t xml:space="preserve"> ALL of its local financial </w:t>
      </w:r>
      <w:r w:rsidRPr="00655EF4">
        <w:rPr>
          <w:rFonts w:cstheme="minorHAnsi"/>
          <w:b/>
          <w:bCs/>
          <w:sz w:val="28"/>
          <w:szCs w:val="28"/>
        </w:rPr>
        <w:t xml:space="preserve">pros </w:t>
      </w:r>
      <w:r w:rsidRPr="00655EF4">
        <w:rPr>
          <w:rFonts w:cstheme="minorHAnsi"/>
          <w:i/>
          <w:iCs/>
          <w:sz w:val="28"/>
          <w:szCs w:val="28"/>
        </w:rPr>
        <w:t xml:space="preserve">and </w:t>
      </w:r>
      <w:r w:rsidRPr="00655EF4">
        <w:rPr>
          <w:rFonts w:cstheme="minorHAnsi"/>
          <w:b/>
          <w:bCs/>
          <w:sz w:val="28"/>
          <w:szCs w:val="28"/>
        </w:rPr>
        <w:t>cons</w:t>
      </w:r>
      <w:r w:rsidRPr="00655EF4">
        <w:rPr>
          <w:rFonts w:cstheme="minorHAnsi"/>
          <w:sz w:val="28"/>
          <w:szCs w:val="28"/>
        </w:rPr>
        <w:t xml:space="preserve">. In other words, it is the </w:t>
      </w:r>
      <w:proofErr w:type="spellStart"/>
      <w:r w:rsidRPr="00655EF4">
        <w:rPr>
          <w:rFonts w:cstheme="minorHAnsi"/>
          <w:sz w:val="28"/>
          <w:szCs w:val="28"/>
        </w:rPr>
        <w:t>Prattsburgh</w:t>
      </w:r>
      <w:proofErr w:type="spellEnd"/>
      <w:r w:rsidRPr="00655EF4">
        <w:rPr>
          <w:rFonts w:cstheme="minorHAnsi"/>
          <w:sz w:val="28"/>
          <w:szCs w:val="28"/>
        </w:rPr>
        <w:t xml:space="preserve"> Town Board’s responsibility to perform an </w:t>
      </w:r>
      <w:r w:rsidRPr="00655EF4">
        <w:rPr>
          <w:rFonts w:cstheme="minorHAnsi"/>
          <w:b/>
          <w:bCs/>
          <w:sz w:val="28"/>
          <w:szCs w:val="28"/>
        </w:rPr>
        <w:t xml:space="preserve">objective </w:t>
      </w:r>
      <w:r w:rsidRPr="00655EF4">
        <w:rPr>
          <w:rFonts w:cstheme="minorHAnsi"/>
          <w:sz w:val="28"/>
          <w:szCs w:val="28"/>
        </w:rPr>
        <w:t xml:space="preserve">and </w:t>
      </w:r>
      <w:r w:rsidRPr="00655EF4">
        <w:rPr>
          <w:rFonts w:cstheme="minorHAnsi"/>
          <w:b/>
          <w:bCs/>
          <w:sz w:val="28"/>
          <w:szCs w:val="28"/>
        </w:rPr>
        <w:t xml:space="preserve">comprehensive </w:t>
      </w:r>
      <w:r w:rsidRPr="00655EF4">
        <w:rPr>
          <w:rFonts w:cstheme="minorHAnsi"/>
          <w:sz w:val="28"/>
          <w:szCs w:val="28"/>
        </w:rPr>
        <w:t xml:space="preserve">assessment of ALL potential economic impacts to the entire community — </w:t>
      </w:r>
      <w:r w:rsidRPr="00655EF4">
        <w:rPr>
          <w:rFonts w:cstheme="minorHAnsi"/>
          <w:i/>
          <w:iCs/>
          <w:sz w:val="28"/>
          <w:szCs w:val="28"/>
        </w:rPr>
        <w:t xml:space="preserve">before </w:t>
      </w:r>
      <w:r w:rsidRPr="00655EF4">
        <w:rPr>
          <w:rFonts w:cstheme="minorHAnsi"/>
          <w:sz w:val="28"/>
          <w:szCs w:val="28"/>
        </w:rPr>
        <w:t xml:space="preserve">giving any approvals to this complex, long-term project. </w:t>
      </w:r>
    </w:p>
    <w:p w:rsidR="00D464C7" w:rsidRPr="00655EF4" w:rsidRDefault="00D464C7">
      <w:pPr>
        <w:rPr>
          <w:rFonts w:cstheme="minorHAnsi"/>
          <w:sz w:val="28"/>
          <w:szCs w:val="28"/>
        </w:rPr>
      </w:pPr>
      <w:r w:rsidRPr="00655EF4">
        <w:rPr>
          <w:rFonts w:cstheme="minorHAnsi"/>
          <w:sz w:val="28"/>
          <w:szCs w:val="28"/>
        </w:rPr>
        <w:t xml:space="preserve">To date, </w:t>
      </w:r>
      <w:proofErr w:type="gramStart"/>
      <w:r w:rsidRPr="00655EF4">
        <w:rPr>
          <w:rFonts w:cstheme="minorHAnsi"/>
          <w:sz w:val="28"/>
          <w:szCs w:val="28"/>
        </w:rPr>
        <w:t>no such assessment has been performed by the Town</w:t>
      </w:r>
      <w:proofErr w:type="gramEnd"/>
      <w:r w:rsidRPr="00655EF4">
        <w:rPr>
          <w:rFonts w:cstheme="minorHAnsi"/>
          <w:sz w:val="28"/>
          <w:szCs w:val="28"/>
        </w:rPr>
        <w:t xml:space="preserve">. We would hope that such information would be readily available from State agencies. For example, the Dept. of Health should be monitoring wind turbine health effects on State citizens. Similarly for the Departments of Agriculture, Tourism, etc. We believe State agencies are not developing such data because they </w:t>
      </w:r>
      <w:proofErr w:type="gramStart"/>
      <w:r w:rsidRPr="00655EF4">
        <w:rPr>
          <w:rFonts w:cstheme="minorHAnsi"/>
          <w:sz w:val="28"/>
          <w:szCs w:val="28"/>
        </w:rPr>
        <w:t>are motivated</w:t>
      </w:r>
      <w:proofErr w:type="gramEnd"/>
      <w:r w:rsidRPr="00655EF4">
        <w:rPr>
          <w:rFonts w:cstheme="minorHAnsi"/>
          <w:sz w:val="28"/>
          <w:szCs w:val="28"/>
        </w:rPr>
        <w:t xml:space="preserve"> by politics. </w:t>
      </w:r>
    </w:p>
    <w:p w:rsidR="00D464C7" w:rsidRPr="00655EF4" w:rsidRDefault="00655EF4">
      <w:pPr>
        <w:rPr>
          <w:rFonts w:cstheme="minorHAnsi"/>
          <w:sz w:val="28"/>
          <w:szCs w:val="28"/>
        </w:rPr>
      </w:pPr>
      <w:r>
        <w:rPr>
          <w:rFonts w:cstheme="minorHAnsi"/>
          <w:sz w:val="28"/>
          <w:szCs w:val="28"/>
        </w:rPr>
        <w:t>We are requesting you</w:t>
      </w:r>
      <w:r w:rsidRPr="00655EF4">
        <w:rPr>
          <w:rFonts w:cstheme="minorHAnsi"/>
          <w:sz w:val="28"/>
          <w:szCs w:val="28"/>
        </w:rPr>
        <w:t xml:space="preserve"> to provide a balanced economic assessment of this community matter </w:t>
      </w:r>
      <w:r>
        <w:rPr>
          <w:rFonts w:cstheme="minorHAnsi"/>
          <w:sz w:val="28"/>
          <w:szCs w:val="28"/>
        </w:rPr>
        <w:t xml:space="preserve">of vital importance to our town. </w:t>
      </w:r>
      <w:r w:rsidR="00D464C7" w:rsidRPr="00655EF4">
        <w:rPr>
          <w:rFonts w:cstheme="minorHAnsi"/>
          <w:sz w:val="28"/>
          <w:szCs w:val="28"/>
        </w:rPr>
        <w:t xml:space="preserve">Please contact </w:t>
      </w:r>
      <w:proofErr w:type="spellStart"/>
      <w:r w:rsidR="00D464C7" w:rsidRPr="00655EF4">
        <w:rPr>
          <w:rFonts w:cstheme="minorHAnsi"/>
          <w:i/>
          <w:iCs/>
          <w:sz w:val="28"/>
          <w:szCs w:val="28"/>
        </w:rPr>
        <w:t>Prattsburgh</w:t>
      </w:r>
      <w:proofErr w:type="spellEnd"/>
      <w:r w:rsidR="00D464C7" w:rsidRPr="00655EF4">
        <w:rPr>
          <w:rFonts w:cstheme="minorHAnsi"/>
          <w:i/>
          <w:iCs/>
          <w:sz w:val="28"/>
          <w:szCs w:val="28"/>
        </w:rPr>
        <w:t xml:space="preserve"> Preservation Alliance </w:t>
      </w:r>
      <w:r w:rsidR="00D464C7" w:rsidRPr="00655EF4">
        <w:rPr>
          <w:rFonts w:cstheme="minorHAnsi"/>
          <w:sz w:val="28"/>
          <w:szCs w:val="28"/>
        </w:rPr>
        <w:t>(at PrattsburghVoice.com) with any questions</w:t>
      </w:r>
      <w:r>
        <w:rPr>
          <w:rFonts w:cstheme="minorHAnsi"/>
          <w:sz w:val="28"/>
          <w:szCs w:val="28"/>
        </w:rPr>
        <w:t xml:space="preserve"> you have.</w:t>
      </w:r>
    </w:p>
    <w:p w:rsidR="00D464C7" w:rsidRPr="00655EF4" w:rsidRDefault="00D464C7">
      <w:pPr>
        <w:rPr>
          <w:rFonts w:cstheme="minorHAnsi"/>
          <w:sz w:val="28"/>
          <w:szCs w:val="28"/>
        </w:rPr>
      </w:pPr>
      <w:r w:rsidRPr="00655EF4">
        <w:rPr>
          <w:rFonts w:cstheme="minorHAnsi"/>
          <w:sz w:val="28"/>
          <w:szCs w:val="28"/>
        </w:rPr>
        <w:t xml:space="preserve">Sincerely, [your name], a concerned citizen of </w:t>
      </w:r>
      <w:proofErr w:type="spellStart"/>
      <w:r w:rsidRPr="00655EF4">
        <w:rPr>
          <w:rFonts w:cstheme="minorHAnsi"/>
          <w:sz w:val="28"/>
          <w:szCs w:val="28"/>
        </w:rPr>
        <w:t>Prattsburgh</w:t>
      </w:r>
      <w:proofErr w:type="spellEnd"/>
    </w:p>
    <w:p w:rsidR="00655EF4" w:rsidRPr="00655EF4" w:rsidRDefault="00655EF4" w:rsidP="00655EF4">
      <w:pPr>
        <w:spacing w:after="0" w:line="240" w:lineRule="auto"/>
        <w:jc w:val="center"/>
        <w:rPr>
          <w:rFonts w:cstheme="minorHAnsi"/>
          <w:bCs/>
          <w:sz w:val="28"/>
          <w:szCs w:val="28"/>
        </w:rPr>
      </w:pPr>
      <w:r>
        <w:rPr>
          <w:rFonts w:cstheme="minorHAnsi"/>
          <w:bCs/>
          <w:sz w:val="28"/>
          <w:szCs w:val="28"/>
        </w:rPr>
        <w:t>(</w:t>
      </w:r>
      <w:proofErr w:type="gramStart"/>
      <w:r>
        <w:rPr>
          <w:rFonts w:cstheme="minorHAnsi"/>
          <w:bCs/>
          <w:sz w:val="28"/>
          <w:szCs w:val="28"/>
        </w:rPr>
        <w:t>adapted</w:t>
      </w:r>
      <w:proofErr w:type="gramEnd"/>
      <w:r>
        <w:rPr>
          <w:rFonts w:cstheme="minorHAnsi"/>
          <w:bCs/>
          <w:sz w:val="28"/>
          <w:szCs w:val="28"/>
        </w:rPr>
        <w:t xml:space="preserve"> from example by</w:t>
      </w:r>
      <w:r w:rsidRPr="00655EF4">
        <w:rPr>
          <w:rFonts w:cstheme="minorHAnsi"/>
          <w:bCs/>
          <w:sz w:val="28"/>
          <w:szCs w:val="28"/>
        </w:rPr>
        <w:t xml:space="preserve"> </w:t>
      </w:r>
      <w:r w:rsidRPr="00655EF4">
        <w:rPr>
          <w:rFonts w:cstheme="minorHAnsi"/>
          <w:bCs/>
          <w:i/>
          <w:sz w:val="28"/>
          <w:szCs w:val="28"/>
        </w:rPr>
        <w:t xml:space="preserve">John </w:t>
      </w:r>
      <w:proofErr w:type="spellStart"/>
      <w:r w:rsidRPr="00655EF4">
        <w:rPr>
          <w:rFonts w:cstheme="minorHAnsi"/>
          <w:bCs/>
          <w:i/>
          <w:sz w:val="28"/>
          <w:szCs w:val="28"/>
        </w:rPr>
        <w:t>Droz</w:t>
      </w:r>
      <w:proofErr w:type="spellEnd"/>
      <w:r>
        <w:rPr>
          <w:rFonts w:cstheme="minorHAnsi"/>
          <w:bCs/>
          <w:sz w:val="28"/>
          <w:szCs w:val="28"/>
        </w:rPr>
        <w:t xml:space="preserve">, published </w:t>
      </w:r>
      <w:r w:rsidRPr="00655EF4">
        <w:rPr>
          <w:rFonts w:cstheme="minorHAnsi"/>
          <w:bCs/>
          <w:sz w:val="28"/>
          <w:szCs w:val="28"/>
        </w:rPr>
        <w:t>in</w:t>
      </w:r>
    </w:p>
    <w:p w:rsidR="00655EF4" w:rsidRPr="00655EF4" w:rsidRDefault="00655EF4" w:rsidP="00655EF4">
      <w:pPr>
        <w:spacing w:after="0" w:line="240" w:lineRule="auto"/>
        <w:jc w:val="center"/>
        <w:rPr>
          <w:rFonts w:cstheme="minorHAnsi"/>
          <w:bCs/>
          <w:i/>
          <w:sz w:val="28"/>
          <w:szCs w:val="28"/>
        </w:rPr>
      </w:pPr>
      <w:r w:rsidRPr="00655EF4">
        <w:rPr>
          <w:rFonts w:cstheme="minorHAnsi"/>
          <w:bCs/>
          <w:i/>
          <w:sz w:val="28"/>
          <w:szCs w:val="28"/>
        </w:rPr>
        <w:t>Estimated Net Annual Community Financial Impact for the Proposed Encumbrance Wind Project</w:t>
      </w:r>
      <w:r>
        <w:rPr>
          <w:rFonts w:cstheme="minorHAnsi"/>
          <w:bCs/>
          <w:i/>
          <w:sz w:val="28"/>
          <w:szCs w:val="28"/>
        </w:rPr>
        <w:t>)</w:t>
      </w:r>
    </w:p>
    <w:p w:rsidR="005B7660" w:rsidRPr="00655EF4" w:rsidRDefault="00655EF4">
      <w:pPr>
        <w:rPr>
          <w:rFonts w:cstheme="minorHAnsi"/>
          <w:sz w:val="28"/>
          <w:szCs w:val="28"/>
        </w:rPr>
      </w:pPr>
      <w:bookmarkStart w:id="0" w:name="_GoBack"/>
      <w:bookmarkEnd w:id="0"/>
    </w:p>
    <w:sectPr w:rsidR="005B7660" w:rsidRPr="00655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C7"/>
    <w:rsid w:val="005934F0"/>
    <w:rsid w:val="00655EF4"/>
    <w:rsid w:val="00A32BC5"/>
    <w:rsid w:val="00D4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EED7"/>
  <w15:chartTrackingRefBased/>
  <w15:docId w15:val="{7B2D0695-395A-4107-948C-0E60A63D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Peacock, Elizabeth</dc:creator>
  <cp:keywords/>
  <dc:description/>
  <cp:lastModifiedBy>Peacock, Elizabeth</cp:lastModifiedBy>
  <cp:revision>2</cp:revision>
  <dcterms:created xsi:type="dcterms:W3CDTF">2020-02-29T19:44:00Z</dcterms:created>
  <dcterms:modified xsi:type="dcterms:W3CDTF">2020-02-29T21:58:00Z</dcterms:modified>
</cp:coreProperties>
</file>