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BCD1" w14:textId="567C5CF5" w:rsidR="004E25D7" w:rsidRDefault="004E25D7" w:rsidP="004E25D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2C6748B3" w14:textId="77777777" w:rsidR="004E25D7" w:rsidRDefault="004E25D7" w:rsidP="004E25D7">
      <w:pPr>
        <w:spacing w:after="0" w:line="240" w:lineRule="auto"/>
      </w:pPr>
    </w:p>
    <w:p w14:paraId="300BE995" w14:textId="77777777" w:rsidR="004E25D7" w:rsidRDefault="004E25D7" w:rsidP="004E25D7">
      <w:pPr>
        <w:spacing w:after="0" w:line="240" w:lineRule="auto"/>
      </w:pPr>
    </w:p>
    <w:p w14:paraId="6CDC87D9" w14:textId="115CCC07" w:rsidR="005F545E" w:rsidRDefault="004E25D7" w:rsidP="004E25D7">
      <w:pPr>
        <w:spacing w:after="0" w:line="240" w:lineRule="auto"/>
      </w:pPr>
      <w:r>
        <w:t>Senator Thomas O’Mara</w:t>
      </w:r>
    </w:p>
    <w:p w14:paraId="7937B796" w14:textId="51449E60" w:rsidR="004E25D7" w:rsidRDefault="004E25D7" w:rsidP="004E25D7">
      <w:pPr>
        <w:spacing w:after="0" w:line="240" w:lineRule="auto"/>
      </w:pPr>
      <w:r>
        <w:t>State Senator</w:t>
      </w:r>
    </w:p>
    <w:p w14:paraId="44F30D2D" w14:textId="77777777" w:rsidR="004E25D7" w:rsidRDefault="004E25D7" w:rsidP="004E25D7">
      <w:pPr>
        <w:spacing w:after="0" w:line="240" w:lineRule="auto"/>
      </w:pPr>
      <w:r w:rsidRPr="004E25D7">
        <w:t>Legislative Office Building</w:t>
      </w:r>
    </w:p>
    <w:p w14:paraId="74ECF8A2" w14:textId="164A8C3F" w:rsidR="004E25D7" w:rsidRPr="004E25D7" w:rsidRDefault="004E25D7" w:rsidP="004E25D7">
      <w:pPr>
        <w:spacing w:after="0" w:line="240" w:lineRule="auto"/>
      </w:pPr>
      <w:r w:rsidRPr="004E25D7">
        <w:t>Room 706</w:t>
      </w:r>
    </w:p>
    <w:p w14:paraId="5C5ACB89" w14:textId="420B4701" w:rsidR="004E25D7" w:rsidRDefault="004E25D7" w:rsidP="004E25D7">
      <w:pPr>
        <w:spacing w:after="0" w:line="240" w:lineRule="auto"/>
      </w:pPr>
      <w:proofErr w:type="gramStart"/>
      <w:r w:rsidRPr="004E25D7">
        <w:t>Albany,  NY</w:t>
      </w:r>
      <w:proofErr w:type="gramEnd"/>
      <w:r w:rsidRPr="004E25D7">
        <w:t> 12247</w:t>
      </w:r>
    </w:p>
    <w:p w14:paraId="5C752CF5" w14:textId="77777777" w:rsidR="004E25D7" w:rsidRDefault="004E25D7" w:rsidP="004E25D7"/>
    <w:p w14:paraId="1F503A33" w14:textId="5B2A6BBC" w:rsidR="004E25D7" w:rsidRDefault="004E25D7" w:rsidP="004E25D7">
      <w:r>
        <w:t>Dear Senator O’Mara,</w:t>
      </w:r>
    </w:p>
    <w:p w14:paraId="3221C786" w14:textId="3D1DE4E9" w:rsidR="004E25D7" w:rsidRDefault="004E25D7">
      <w:r>
        <w:t xml:space="preserve">As a resident of the rural area being considered for Terra-Gen’s Prattsburgh Wind Farm, I am grateful for your empathetic response to our concerns about the way </w:t>
      </w:r>
      <w:r w:rsidR="00D9007E">
        <w:t xml:space="preserve">ORES is rushing </w:t>
      </w:r>
      <w:r>
        <w:t>this project</w:t>
      </w:r>
      <w:r w:rsidR="00D9007E">
        <w:t xml:space="preserve">’s </w:t>
      </w:r>
      <w:r>
        <w:t>approval without proper oversight.</w:t>
      </w:r>
    </w:p>
    <w:p w14:paraId="7EBA7188" w14:textId="60ED5481" w:rsidR="00D9007E" w:rsidRDefault="00D9007E">
      <w:r>
        <w:t xml:space="preserve">The project is entering pre-construction phase without a definite turbine layout plan or complete geological study. Not </w:t>
      </w:r>
      <w:proofErr w:type="gramStart"/>
      <w:r>
        <w:t>all of</w:t>
      </w:r>
      <w:proofErr w:type="gramEnd"/>
      <w:r>
        <w:t xml:space="preserve"> the involved Towns have signed off on a Road Use Agreement or come to a satisfactory agreement with Terra-Gen about host community benefits. Only a</w:t>
      </w:r>
      <w:r w:rsidR="005153AC">
        <w:t xml:space="preserve"> skeleton</w:t>
      </w:r>
      <w:r>
        <w:t xml:space="preserve"> decommissioning plan </w:t>
      </w:r>
      <w:r w:rsidR="005153AC">
        <w:t>lacking any functional detail</w:t>
      </w:r>
      <w:r w:rsidR="005153AC">
        <w:t xml:space="preserve"> </w:t>
      </w:r>
      <w:r>
        <w:t xml:space="preserve">has been presented </w:t>
      </w:r>
      <w:r w:rsidR="005153AC">
        <w:t>to ORES</w:t>
      </w:r>
      <w:r>
        <w:t>.</w:t>
      </w:r>
    </w:p>
    <w:p w14:paraId="6A687720" w14:textId="37AD3D01" w:rsidR="004E25D7" w:rsidRDefault="004E25D7">
      <w:r>
        <w:t xml:space="preserve">We </w:t>
      </w:r>
      <w:r w:rsidR="00D9007E">
        <w:t>appreciate</w:t>
      </w:r>
      <w:r>
        <w:t xml:space="preserve"> that as Chair of the Senate Environmental Conservation Committee you are concerned about the project’s lack of </w:t>
      </w:r>
      <w:r w:rsidR="00D9007E">
        <w:t xml:space="preserve">a cohesive </w:t>
      </w:r>
      <w:r>
        <w:t xml:space="preserve">plan to prevent the spread of Golden Nematode infestation in our area. </w:t>
      </w:r>
      <w:r w:rsidR="00D9007E">
        <w:t>P</w:t>
      </w:r>
      <w:r>
        <w:t>otato farming a mainstay of our region’s economic growth</w:t>
      </w:r>
      <w:r w:rsidR="00D9007E">
        <w:t xml:space="preserve">, and we don’t want to sacrifice the health and safety of our </w:t>
      </w:r>
      <w:r w:rsidR="005153AC">
        <w:t>farms</w:t>
      </w:r>
      <w:r w:rsidR="00D9007E">
        <w:t xml:space="preserve"> to benefit the wind company’s out-of-state shareholders.</w:t>
      </w:r>
      <w:r w:rsidR="005153AC">
        <w:t xml:space="preserve"> </w:t>
      </w:r>
      <w:r w:rsidR="005153AC">
        <w:t xml:space="preserve">Calling for Cornell’s independent scientific review of the Golden Nematode Containment Plan draws in the best available local resources to provide expert counsel on this matter </w:t>
      </w:r>
      <w:r w:rsidR="005153AC">
        <w:t>that will directly impact</w:t>
      </w:r>
      <w:r w:rsidR="005153AC">
        <w:t xml:space="preserve"> our community.</w:t>
      </w:r>
    </w:p>
    <w:p w14:paraId="17AE5EF8" w14:textId="59AF1B2F" w:rsidR="00D9007E" w:rsidRDefault="00D9007E">
      <w:r>
        <w:t xml:space="preserve">Thank you for </w:t>
      </w:r>
      <w:r w:rsidR="005153AC">
        <w:t xml:space="preserve">effectively </w:t>
      </w:r>
      <w:r>
        <w:t>representing our concerns by opposing advancement of th</w:t>
      </w:r>
      <w:r w:rsidR="005153AC">
        <w:t>is</w:t>
      </w:r>
      <w:r>
        <w:t xml:space="preserve"> project until these </w:t>
      </w:r>
      <w:r w:rsidR="005153AC">
        <w:t>concerns</w:t>
      </w:r>
      <w:r>
        <w:t xml:space="preserve"> have been </w:t>
      </w:r>
      <w:r w:rsidR="005153AC">
        <w:t xml:space="preserve">addressed and </w:t>
      </w:r>
      <w:r>
        <w:t xml:space="preserve">resolved. </w:t>
      </w:r>
    </w:p>
    <w:p w14:paraId="7BB70992" w14:textId="77777777" w:rsidR="005153AC" w:rsidRDefault="005153AC"/>
    <w:p w14:paraId="1D5F52F2" w14:textId="4ADFD63B" w:rsidR="005153AC" w:rsidRDefault="005153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1E57E1A" w14:textId="77777777" w:rsidR="005153AC" w:rsidRDefault="005153AC"/>
    <w:p w14:paraId="0522A548" w14:textId="77777777" w:rsidR="005153AC" w:rsidRDefault="005153AC"/>
    <w:p w14:paraId="2870954E" w14:textId="225B4A68" w:rsidR="005153AC" w:rsidRDefault="005153AC" w:rsidP="005153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[your name]</w:t>
      </w:r>
    </w:p>
    <w:p w14:paraId="27EE9C32" w14:textId="085F458E" w:rsidR="005153AC" w:rsidRPr="005153AC" w:rsidRDefault="005153AC" w:rsidP="005153AC">
      <w:pP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3AC">
        <w:rPr>
          <w:i/>
          <w:iCs/>
        </w:rPr>
        <w:t>Prattsburgh Preservation Alliance</w:t>
      </w:r>
    </w:p>
    <w:sectPr w:rsidR="005153AC" w:rsidRPr="0051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D7"/>
    <w:rsid w:val="00036D89"/>
    <w:rsid w:val="004B5274"/>
    <w:rsid w:val="004E25D7"/>
    <w:rsid w:val="005153AC"/>
    <w:rsid w:val="005F545E"/>
    <w:rsid w:val="007E2741"/>
    <w:rsid w:val="00874579"/>
    <w:rsid w:val="00931B78"/>
    <w:rsid w:val="00D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E605"/>
  <w15:chartTrackingRefBased/>
  <w15:docId w15:val="{9F80CE03-3A70-4DC6-8289-C1B2DD45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Peacock, Elizabeth</dc:creator>
  <cp:keywords/>
  <dc:description/>
  <cp:lastModifiedBy>Peacock, Elizabeth</cp:lastModifiedBy>
  <cp:revision>1</cp:revision>
  <dcterms:created xsi:type="dcterms:W3CDTF">2025-06-14T21:31:00Z</dcterms:created>
  <dcterms:modified xsi:type="dcterms:W3CDTF">2025-06-14T22:04:00Z</dcterms:modified>
</cp:coreProperties>
</file>